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70B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201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01CF">
        <w:rPr>
          <w:rFonts w:ascii="Times New Roman" w:hAnsi="Times New Roman" w:cs="Times New Roman"/>
          <w:b/>
          <w:sz w:val="24"/>
          <w:szCs w:val="24"/>
        </w:rPr>
        <w:t>21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01CF">
        <w:rPr>
          <w:rFonts w:ascii="Times New Roman" w:hAnsi="Times New Roman" w:cs="Times New Roman"/>
          <w:b/>
          <w:sz w:val="24"/>
          <w:szCs w:val="24"/>
        </w:rPr>
        <w:t>rujna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01CF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201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01CF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970BA6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3EE3" w:rsidRDefault="00BD142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201CF">
        <w:rPr>
          <w:rFonts w:ascii="Times New Roman" w:hAnsi="Times New Roman" w:cs="Times New Roman"/>
          <w:sz w:val="24"/>
          <w:szCs w:val="24"/>
        </w:rPr>
        <w:t>Obvezatne upute za provedbu prijevremenih izbora članova Gradskog vijeća Grada Orahovice:</w:t>
      </w:r>
    </w:p>
    <w:p w:rsidR="006201CF" w:rsidRDefault="00B05B65" w:rsidP="00B05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1CF">
        <w:rPr>
          <w:rFonts w:ascii="Times New Roman" w:hAnsi="Times New Roman" w:cs="Times New Roman"/>
          <w:sz w:val="24"/>
          <w:szCs w:val="24"/>
        </w:rPr>
        <w:t>Obvezatne upute LS I – redoslijed izbornih radnji i tijek rokova</w:t>
      </w:r>
    </w:p>
    <w:p w:rsidR="006201CF" w:rsidRDefault="00B05B65" w:rsidP="00B05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1CF">
        <w:rPr>
          <w:rFonts w:ascii="Times New Roman" w:hAnsi="Times New Roman" w:cs="Times New Roman"/>
          <w:sz w:val="24"/>
          <w:szCs w:val="24"/>
        </w:rPr>
        <w:t>Obvezatne upute LS II obrasci za postupak kandidiranja i primjena obvezatnih uputa i obrazaca na prijevremenim izborima članova Gradskog vijeća Grada Orahovice</w:t>
      </w:r>
    </w:p>
    <w:p w:rsidR="006201CF" w:rsidRDefault="00B05B65" w:rsidP="00B05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1CF">
        <w:rPr>
          <w:rFonts w:ascii="Times New Roman" w:hAnsi="Times New Roman" w:cs="Times New Roman"/>
          <w:sz w:val="24"/>
          <w:szCs w:val="24"/>
        </w:rPr>
        <w:t xml:space="preserve">Obvezatne upute LS III imenovanje proširenih sastava izbornih povjerenstava za </w:t>
      </w:r>
      <w:r w:rsidR="007E7BD5">
        <w:rPr>
          <w:rFonts w:ascii="Times New Roman" w:hAnsi="Times New Roman" w:cs="Times New Roman"/>
          <w:sz w:val="24"/>
          <w:szCs w:val="24"/>
        </w:rPr>
        <w:t xml:space="preserve"> </w:t>
      </w:r>
      <w:r w:rsidR="006201CF">
        <w:rPr>
          <w:rFonts w:ascii="Times New Roman" w:hAnsi="Times New Roman" w:cs="Times New Roman"/>
          <w:sz w:val="24"/>
          <w:szCs w:val="24"/>
        </w:rPr>
        <w:t>provedbu prijevremenih izbora članova Gradskog vijeća Grada Orahovice</w:t>
      </w:r>
    </w:p>
    <w:p w:rsidR="006201CF" w:rsidRDefault="00B05B65" w:rsidP="00B05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1CF">
        <w:rPr>
          <w:rFonts w:ascii="Times New Roman" w:hAnsi="Times New Roman" w:cs="Times New Roman"/>
          <w:sz w:val="24"/>
          <w:szCs w:val="24"/>
        </w:rPr>
        <w:t>Obvezatne upute broj LS IV imenovanje biračkih odbora za provedbu prijevremenih izbora članova Gradskog vijeća Grada Orahovice</w:t>
      </w:r>
    </w:p>
    <w:p w:rsidR="00B05B65" w:rsidRDefault="00B05B65" w:rsidP="00B05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7BD5" w:rsidRDefault="007E7BD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5B65">
        <w:rPr>
          <w:rFonts w:ascii="Times New Roman" w:hAnsi="Times New Roman" w:cs="Times New Roman"/>
          <w:b/>
          <w:sz w:val="24"/>
          <w:szCs w:val="24"/>
        </w:rPr>
        <w:t>Ad. 2.</w:t>
      </w:r>
      <w:r w:rsidR="00B05B6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Rješenje o imenovanju stalnog sastava</w:t>
      </w:r>
      <w:r w:rsidR="00B05B65">
        <w:rPr>
          <w:rFonts w:ascii="Times New Roman" w:hAnsi="Times New Roman" w:cs="Times New Roman"/>
          <w:sz w:val="24"/>
          <w:szCs w:val="24"/>
        </w:rPr>
        <w:t xml:space="preserve"> Županijskog izbornog povjerenstva Virovitičko-podravske županije sa sjedištem u Virovitici za provedbu prijevremenih izbora članova Gradskog vijeća Grada Orahovice</w:t>
      </w:r>
    </w:p>
    <w:p w:rsidR="00B05B65" w:rsidRDefault="00B05B6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B65" w:rsidRPr="006201CF" w:rsidRDefault="00B05B6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5B65"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 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970BA6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970B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47">
        <w:rPr>
          <w:rFonts w:ascii="Times New Roman" w:hAnsi="Times New Roman" w:cs="Times New Roman"/>
          <w:sz w:val="24"/>
          <w:szCs w:val="24"/>
        </w:rPr>
        <w:t xml:space="preserve">   </w:t>
      </w:r>
      <w:r w:rsidR="00970BA6">
        <w:rPr>
          <w:rFonts w:ascii="Times New Roman" w:hAnsi="Times New Roman" w:cs="Times New Roman"/>
          <w:sz w:val="24"/>
          <w:szCs w:val="24"/>
        </w:rPr>
        <w:t xml:space="preserve">   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</w:t>
      </w:r>
      <w:r w:rsidR="00970B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4F" w:rsidRDefault="000D5E4F" w:rsidP="007313D3">
      <w:pPr>
        <w:spacing w:after="0" w:line="240" w:lineRule="auto"/>
      </w:pPr>
      <w:r>
        <w:separator/>
      </w:r>
    </w:p>
  </w:endnote>
  <w:endnote w:type="continuationSeparator" w:id="0">
    <w:p w:rsidR="000D5E4F" w:rsidRDefault="000D5E4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4F" w:rsidRDefault="000D5E4F" w:rsidP="007313D3">
      <w:pPr>
        <w:spacing w:after="0" w:line="240" w:lineRule="auto"/>
      </w:pPr>
      <w:r>
        <w:separator/>
      </w:r>
    </w:p>
  </w:footnote>
  <w:footnote w:type="continuationSeparator" w:id="0">
    <w:p w:rsidR="000D5E4F" w:rsidRDefault="000D5E4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201CF"/>
    <w:rsid w:val="006267D9"/>
    <w:rsid w:val="00633704"/>
    <w:rsid w:val="00662393"/>
    <w:rsid w:val="006735D1"/>
    <w:rsid w:val="00695556"/>
    <w:rsid w:val="006B14A6"/>
    <w:rsid w:val="006E4E2B"/>
    <w:rsid w:val="00713087"/>
    <w:rsid w:val="007313D3"/>
    <w:rsid w:val="007A0193"/>
    <w:rsid w:val="007E7BD5"/>
    <w:rsid w:val="007F311A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052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2023-10-04T08:58:00Z</dcterms:created>
  <dcterms:modified xsi:type="dcterms:W3CDTF">2023-10-04T08:58:00Z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